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DCC794" w14:textId="2E306CF2" w:rsidR="00916808" w:rsidRDefault="00916808" w:rsidP="00916808">
      <w:pPr>
        <w:rPr>
          <w:rFonts w:ascii="Aptos Light" w:hAnsi="Aptos Light" w:cs="Calibri Light"/>
          <w:b/>
          <w:sz w:val="28"/>
          <w:szCs w:val="28"/>
        </w:rPr>
      </w:pPr>
      <w:r>
        <w:rPr>
          <w:rFonts w:ascii="Aptos Light" w:hAnsi="Aptos Light" w:cs="Calibri Light"/>
          <w:b/>
          <w:noProof/>
          <w:sz w:val="28"/>
          <w:szCs w:val="28"/>
        </w:rPr>
        <w:drawing>
          <wp:anchor distT="0" distB="0" distL="114300" distR="114300" simplePos="0" relativeHeight="251658240" behindDoc="0" locked="0" layoutInCell="1" allowOverlap="1" wp14:anchorId="08249D1A" wp14:editId="28A6F599">
            <wp:simplePos x="0" y="0"/>
            <wp:positionH relativeFrom="margin">
              <wp:align>left</wp:align>
            </wp:positionH>
            <wp:positionV relativeFrom="margin">
              <wp:posOffset>5080</wp:posOffset>
            </wp:positionV>
            <wp:extent cx="982980" cy="819150"/>
            <wp:effectExtent l="0" t="0" r="7620" b="0"/>
            <wp:wrapSquare wrapText="bothSides"/>
            <wp:docPr id="516308226" name="Image 2" descr="Une image contenant texte, Police, capture d’écran, blanc&#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308226" name="Image 2" descr="Une image contenant texte, Police, capture d’écran, blanc&#10;&#10;Le contenu généré par l’IA peut êtr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2980" cy="819150"/>
                    </a:xfrm>
                    <a:prstGeom prst="rect">
                      <a:avLst/>
                    </a:prstGeom>
                  </pic:spPr>
                </pic:pic>
              </a:graphicData>
            </a:graphic>
            <wp14:sizeRelH relativeFrom="margin">
              <wp14:pctWidth>0</wp14:pctWidth>
            </wp14:sizeRelH>
            <wp14:sizeRelV relativeFrom="margin">
              <wp14:pctHeight>0</wp14:pctHeight>
            </wp14:sizeRelV>
          </wp:anchor>
        </w:drawing>
      </w:r>
      <w:r>
        <w:rPr>
          <w:rFonts w:ascii="Aptos Light" w:hAnsi="Aptos Light" w:cs="Calibri Light"/>
          <w:b/>
          <w:noProof/>
          <w:sz w:val="28"/>
          <w:szCs w:val="28"/>
        </w:rPr>
        <w:drawing>
          <wp:anchor distT="0" distB="0" distL="114300" distR="114300" simplePos="0" relativeHeight="251659264" behindDoc="0" locked="0" layoutInCell="1" allowOverlap="1" wp14:anchorId="12D055EF" wp14:editId="229EA131">
            <wp:simplePos x="3895725" y="895350"/>
            <wp:positionH relativeFrom="margin">
              <wp:align>right</wp:align>
            </wp:positionH>
            <wp:positionV relativeFrom="margin">
              <wp:align>top</wp:align>
            </wp:positionV>
            <wp:extent cx="752475" cy="744220"/>
            <wp:effectExtent l="0" t="0" r="9525" b="0"/>
            <wp:wrapSquare wrapText="bothSides"/>
            <wp:docPr id="365554706" name="Image 1" descr="Une image contenant logo, oiseau, Police,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554706" name="Image 1" descr="Une image contenant logo, oiseau, Police, Graphique&#10;&#10;Le contenu généré par l’IA peut êtr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2475" cy="744220"/>
                    </a:xfrm>
                    <a:prstGeom prst="rect">
                      <a:avLst/>
                    </a:prstGeom>
                  </pic:spPr>
                </pic:pic>
              </a:graphicData>
            </a:graphic>
          </wp:anchor>
        </w:drawing>
      </w:r>
    </w:p>
    <w:p w14:paraId="2166B0BD" w14:textId="77777777" w:rsidR="00916808" w:rsidRDefault="00916808" w:rsidP="00916808">
      <w:pPr>
        <w:rPr>
          <w:rFonts w:ascii="Aptos Light" w:hAnsi="Aptos Light" w:cs="Calibri Light"/>
          <w:b/>
          <w:sz w:val="28"/>
          <w:szCs w:val="28"/>
        </w:rPr>
      </w:pPr>
    </w:p>
    <w:p w14:paraId="69B82B06" w14:textId="77777777" w:rsidR="00916808" w:rsidRDefault="00916808" w:rsidP="00916808">
      <w:pPr>
        <w:rPr>
          <w:rFonts w:ascii="Aptos Light" w:hAnsi="Aptos Light" w:cs="Calibri Light"/>
          <w:b/>
          <w:sz w:val="28"/>
          <w:szCs w:val="28"/>
        </w:rPr>
      </w:pPr>
    </w:p>
    <w:p w14:paraId="0904878F" w14:textId="77777777" w:rsidR="00916808" w:rsidRDefault="00916808" w:rsidP="00916808">
      <w:pPr>
        <w:rPr>
          <w:rFonts w:ascii="Aptos Light" w:hAnsi="Aptos Light" w:cs="Calibri Light"/>
          <w:b/>
          <w:sz w:val="28"/>
          <w:szCs w:val="28"/>
        </w:rPr>
      </w:pPr>
    </w:p>
    <w:p w14:paraId="2E0C52FA" w14:textId="77777777" w:rsidR="00916808" w:rsidRDefault="00916808" w:rsidP="00916808">
      <w:pPr>
        <w:rPr>
          <w:rFonts w:ascii="Aptos Light" w:hAnsi="Aptos Light" w:cs="Calibri Light"/>
          <w:b/>
          <w:sz w:val="28"/>
          <w:szCs w:val="28"/>
        </w:rPr>
      </w:pPr>
    </w:p>
    <w:p w14:paraId="5F5EBB47" w14:textId="77777777" w:rsidR="00916808" w:rsidRPr="00916808" w:rsidRDefault="00916808" w:rsidP="00916808">
      <w:pPr>
        <w:rPr>
          <w:rFonts w:ascii="Aptos Light" w:hAnsi="Aptos Light" w:cs="Calibri Light"/>
          <w:b/>
          <w:sz w:val="24"/>
          <w:szCs w:val="24"/>
        </w:rPr>
      </w:pPr>
    </w:p>
    <w:p w14:paraId="58FFE7B8" w14:textId="77777777" w:rsidR="00916808" w:rsidRDefault="00916808" w:rsidP="00916808">
      <w:pPr>
        <w:rPr>
          <w:rFonts w:ascii="Aptos Light" w:hAnsi="Aptos Light" w:cs="Calibri Light"/>
          <w:b/>
          <w:sz w:val="24"/>
          <w:szCs w:val="24"/>
        </w:rPr>
      </w:pPr>
    </w:p>
    <w:p w14:paraId="2024C872" w14:textId="77777777" w:rsidR="00916808" w:rsidRDefault="00916808" w:rsidP="00916808">
      <w:pPr>
        <w:rPr>
          <w:rFonts w:ascii="Aptos" w:hAnsi="Aptos" w:cs="Calibri Light"/>
          <w:b/>
          <w:sz w:val="24"/>
          <w:szCs w:val="24"/>
        </w:rPr>
      </w:pPr>
    </w:p>
    <w:p w14:paraId="4EE8CB46" w14:textId="77777777" w:rsidR="00916808" w:rsidRDefault="00916808" w:rsidP="00916808">
      <w:pPr>
        <w:rPr>
          <w:rFonts w:ascii="Aptos" w:hAnsi="Aptos" w:cs="Calibri Light"/>
          <w:b/>
          <w:sz w:val="24"/>
          <w:szCs w:val="24"/>
        </w:rPr>
      </w:pPr>
    </w:p>
    <w:p w14:paraId="3E1D03A4" w14:textId="77777777" w:rsidR="00916808" w:rsidRDefault="00916808" w:rsidP="00916808">
      <w:pPr>
        <w:rPr>
          <w:rFonts w:ascii="Aptos" w:hAnsi="Aptos" w:cs="Calibri Light"/>
          <w:b/>
          <w:sz w:val="24"/>
          <w:szCs w:val="24"/>
        </w:rPr>
      </w:pPr>
    </w:p>
    <w:p w14:paraId="33B46920" w14:textId="77777777" w:rsidR="00916808" w:rsidRPr="00916808" w:rsidRDefault="00916808" w:rsidP="00916808">
      <w:pPr>
        <w:rPr>
          <w:rFonts w:ascii="Aptos" w:hAnsi="Aptos" w:cs="Calibri Light"/>
          <w:b/>
          <w:sz w:val="24"/>
          <w:szCs w:val="24"/>
        </w:rPr>
      </w:pPr>
    </w:p>
    <w:p w14:paraId="01EB3672" w14:textId="77777777" w:rsidR="00916808" w:rsidRPr="00916808" w:rsidRDefault="00916808" w:rsidP="00916808">
      <w:pPr>
        <w:rPr>
          <w:rFonts w:ascii="Aptos" w:hAnsi="Aptos" w:cs="Calibri Light"/>
          <w:b/>
          <w:sz w:val="24"/>
          <w:szCs w:val="24"/>
        </w:rPr>
      </w:pPr>
    </w:p>
    <w:p w14:paraId="53BA84D0" w14:textId="6D606329" w:rsidR="00916808" w:rsidRPr="00916808" w:rsidRDefault="00916808" w:rsidP="00916808">
      <w:pPr>
        <w:rPr>
          <w:rFonts w:ascii="Aptos" w:hAnsi="Aptos" w:cs="Calibri Light"/>
          <w:b/>
          <w:bCs/>
          <w:sz w:val="24"/>
          <w:szCs w:val="24"/>
        </w:rPr>
      </w:pPr>
      <w:r w:rsidRPr="00916808">
        <w:rPr>
          <w:rFonts w:ascii="Aptos" w:hAnsi="Aptos" w:cs="Calibri Light"/>
          <w:b/>
          <w:bCs/>
          <w:sz w:val="24"/>
          <w:szCs w:val="24"/>
        </w:rPr>
        <w:t>CONCEPTION ET REALISATION DE FORMATIONS AU MANAGEMENT POUR MANAGER DE LA DIRECTION GENERALE DE L’AVIATION CIVILE.</w:t>
      </w:r>
    </w:p>
    <w:p w14:paraId="6EF19F45" w14:textId="77777777" w:rsidR="00916808" w:rsidRPr="00916808" w:rsidRDefault="00916808" w:rsidP="00916808">
      <w:pPr>
        <w:rPr>
          <w:rFonts w:ascii="Aptos" w:hAnsi="Aptos" w:cs="Calibri Light"/>
          <w:b/>
          <w:sz w:val="24"/>
          <w:szCs w:val="24"/>
        </w:rPr>
      </w:pPr>
    </w:p>
    <w:p w14:paraId="008C572E" w14:textId="3585F415" w:rsidR="007029D3" w:rsidRPr="00916808" w:rsidRDefault="002C4659" w:rsidP="00916808">
      <w:pPr>
        <w:rPr>
          <w:rFonts w:ascii="Aptos" w:hAnsi="Aptos" w:cs="Calibri Light"/>
          <w:bCs/>
          <w:sz w:val="24"/>
          <w:szCs w:val="24"/>
          <w:u w:val="single"/>
        </w:rPr>
      </w:pPr>
      <w:r w:rsidRPr="00916808">
        <w:rPr>
          <w:rFonts w:ascii="Aptos" w:hAnsi="Aptos" w:cs="Calibri Light"/>
          <w:bCs/>
          <w:sz w:val="24"/>
          <w:szCs w:val="24"/>
          <w:u w:val="single"/>
        </w:rPr>
        <w:t>CADRE DE REPONSE</w:t>
      </w:r>
    </w:p>
    <w:p w14:paraId="22F93CEE" w14:textId="77777777" w:rsidR="007029D3" w:rsidRPr="00916808" w:rsidRDefault="007029D3">
      <w:pPr>
        <w:rPr>
          <w:rFonts w:ascii="Aptos" w:hAnsi="Aptos" w:cs="Calibri Light"/>
          <w:b/>
          <w:sz w:val="24"/>
          <w:szCs w:val="24"/>
        </w:rPr>
      </w:pPr>
    </w:p>
    <w:p w14:paraId="2E927896" w14:textId="77777777" w:rsidR="000F7D60" w:rsidRPr="00916808" w:rsidRDefault="000F7D60" w:rsidP="007029D3">
      <w:pPr>
        <w:jc w:val="both"/>
        <w:rPr>
          <w:rFonts w:ascii="Aptos" w:hAnsi="Aptos" w:cs="Calibri Light"/>
          <w:b/>
          <w:sz w:val="24"/>
          <w:szCs w:val="24"/>
        </w:rPr>
      </w:pPr>
    </w:p>
    <w:p w14:paraId="2DA12FC4" w14:textId="77777777" w:rsidR="00916808" w:rsidRDefault="00916808" w:rsidP="007029D3">
      <w:pPr>
        <w:jc w:val="both"/>
        <w:rPr>
          <w:rFonts w:ascii="Aptos" w:hAnsi="Aptos" w:cs="Calibri Light"/>
          <w:b/>
          <w:sz w:val="24"/>
          <w:szCs w:val="24"/>
        </w:rPr>
      </w:pPr>
    </w:p>
    <w:p w14:paraId="1017E788" w14:textId="77777777" w:rsidR="00916808" w:rsidRDefault="00916808" w:rsidP="007029D3">
      <w:pPr>
        <w:jc w:val="both"/>
        <w:rPr>
          <w:rFonts w:ascii="Aptos" w:hAnsi="Aptos" w:cs="Calibri Light"/>
          <w:b/>
          <w:sz w:val="24"/>
          <w:szCs w:val="24"/>
        </w:rPr>
      </w:pPr>
    </w:p>
    <w:p w14:paraId="6872E8E6" w14:textId="77777777" w:rsidR="00916808" w:rsidRDefault="00916808" w:rsidP="007029D3">
      <w:pPr>
        <w:jc w:val="both"/>
        <w:rPr>
          <w:rFonts w:ascii="Aptos" w:hAnsi="Aptos" w:cs="Calibri Light"/>
          <w:b/>
          <w:sz w:val="24"/>
          <w:szCs w:val="24"/>
        </w:rPr>
      </w:pPr>
    </w:p>
    <w:p w14:paraId="769DC6A1" w14:textId="77777777" w:rsidR="00916808" w:rsidRDefault="00916808" w:rsidP="007029D3">
      <w:pPr>
        <w:jc w:val="both"/>
        <w:rPr>
          <w:rFonts w:ascii="Aptos" w:hAnsi="Aptos" w:cs="Calibri Light"/>
          <w:b/>
          <w:sz w:val="24"/>
          <w:szCs w:val="24"/>
        </w:rPr>
      </w:pPr>
    </w:p>
    <w:p w14:paraId="4EA3394C" w14:textId="1B5DC00F" w:rsidR="007029D3" w:rsidRPr="00916808" w:rsidRDefault="007029D3" w:rsidP="007029D3">
      <w:pPr>
        <w:jc w:val="both"/>
        <w:rPr>
          <w:rFonts w:ascii="Aptos" w:hAnsi="Aptos" w:cs="Calibri Light"/>
          <w:b/>
          <w:sz w:val="24"/>
          <w:szCs w:val="24"/>
        </w:rPr>
      </w:pPr>
      <w:r w:rsidRPr="00916808">
        <w:rPr>
          <w:rFonts w:ascii="Aptos" w:hAnsi="Aptos" w:cs="Calibri Light"/>
          <w:b/>
          <w:sz w:val="24"/>
          <w:szCs w:val="24"/>
        </w:rPr>
        <w:t>Pouvoir adjudicateur</w:t>
      </w:r>
      <w:r w:rsidR="0097780F" w:rsidRPr="00916808">
        <w:rPr>
          <w:rFonts w:ascii="Aptos" w:hAnsi="Aptos" w:cs="Calibri Light"/>
          <w:b/>
          <w:sz w:val="24"/>
          <w:szCs w:val="24"/>
        </w:rPr>
        <w:t xml:space="preserve"> : </w:t>
      </w:r>
    </w:p>
    <w:p w14:paraId="66D9FED9" w14:textId="77777777" w:rsidR="007029D3" w:rsidRPr="00916808" w:rsidRDefault="007029D3" w:rsidP="007029D3">
      <w:pPr>
        <w:jc w:val="both"/>
        <w:rPr>
          <w:rFonts w:ascii="Aptos" w:hAnsi="Aptos" w:cs="Calibri Light"/>
          <w:sz w:val="24"/>
          <w:szCs w:val="24"/>
        </w:rPr>
      </w:pPr>
    </w:p>
    <w:p w14:paraId="5412B215" w14:textId="77777777" w:rsidR="007029D3" w:rsidRPr="00916808" w:rsidRDefault="00505FD3" w:rsidP="007029D3">
      <w:pPr>
        <w:rPr>
          <w:rFonts w:ascii="Aptos" w:hAnsi="Aptos" w:cs="Calibri Light"/>
          <w:sz w:val="24"/>
          <w:szCs w:val="24"/>
        </w:rPr>
      </w:pPr>
      <w:r w:rsidRPr="00916808">
        <w:rPr>
          <w:rFonts w:ascii="Aptos" w:hAnsi="Aptos" w:cs="Calibri Light"/>
          <w:sz w:val="24"/>
          <w:szCs w:val="24"/>
        </w:rPr>
        <w:t>Direction g</w:t>
      </w:r>
      <w:r w:rsidR="002C4659" w:rsidRPr="00916808">
        <w:rPr>
          <w:rFonts w:ascii="Aptos" w:hAnsi="Aptos" w:cs="Calibri Light"/>
          <w:sz w:val="24"/>
          <w:szCs w:val="24"/>
        </w:rPr>
        <w:t>énérale de l’Aviation civile</w:t>
      </w:r>
    </w:p>
    <w:p w14:paraId="6C46B501" w14:textId="77777777" w:rsidR="002C4659" w:rsidRPr="00916808" w:rsidRDefault="002C4659" w:rsidP="007029D3">
      <w:pPr>
        <w:rPr>
          <w:rFonts w:ascii="Aptos" w:hAnsi="Aptos" w:cs="Calibri Light"/>
          <w:sz w:val="24"/>
          <w:szCs w:val="24"/>
        </w:rPr>
      </w:pPr>
      <w:r w:rsidRPr="00916808">
        <w:rPr>
          <w:rFonts w:ascii="Aptos" w:hAnsi="Aptos" w:cs="Calibri Light"/>
          <w:sz w:val="24"/>
          <w:szCs w:val="24"/>
        </w:rPr>
        <w:t>50 rue Henry Farman</w:t>
      </w:r>
    </w:p>
    <w:p w14:paraId="6F9ADE59" w14:textId="77777777" w:rsidR="002C4659" w:rsidRPr="00916808" w:rsidRDefault="002C4659" w:rsidP="007029D3">
      <w:pPr>
        <w:rPr>
          <w:rFonts w:ascii="Aptos" w:hAnsi="Aptos" w:cs="Calibri Light"/>
          <w:sz w:val="24"/>
          <w:szCs w:val="24"/>
        </w:rPr>
      </w:pPr>
      <w:r w:rsidRPr="00916808">
        <w:rPr>
          <w:rFonts w:ascii="Aptos" w:hAnsi="Aptos" w:cs="Calibri Light"/>
          <w:sz w:val="24"/>
          <w:szCs w:val="24"/>
        </w:rPr>
        <w:t>75720 PARIS CEDEX</w:t>
      </w:r>
      <w:r w:rsidR="00505FD3" w:rsidRPr="00916808">
        <w:rPr>
          <w:rFonts w:ascii="Aptos" w:hAnsi="Aptos" w:cs="Calibri Light"/>
          <w:sz w:val="24"/>
          <w:szCs w:val="24"/>
        </w:rPr>
        <w:t xml:space="preserve"> </w:t>
      </w:r>
      <w:r w:rsidRPr="00916808">
        <w:rPr>
          <w:rFonts w:ascii="Aptos" w:hAnsi="Aptos" w:cs="Calibri Light"/>
          <w:sz w:val="24"/>
          <w:szCs w:val="24"/>
        </w:rPr>
        <w:t>15</w:t>
      </w:r>
    </w:p>
    <w:p w14:paraId="71C48A3E" w14:textId="77777777" w:rsidR="00505FD3" w:rsidRPr="00916808" w:rsidRDefault="00505FD3" w:rsidP="00916808">
      <w:pPr>
        <w:jc w:val="both"/>
        <w:rPr>
          <w:rFonts w:ascii="Aptos" w:hAnsi="Aptos" w:cs="Calibri Light"/>
          <w:sz w:val="24"/>
          <w:szCs w:val="24"/>
        </w:rPr>
      </w:pPr>
    </w:p>
    <w:p w14:paraId="6190BCB1" w14:textId="77777777" w:rsidR="007029D3" w:rsidRPr="00916808" w:rsidRDefault="007029D3" w:rsidP="007029D3">
      <w:pPr>
        <w:jc w:val="both"/>
        <w:rPr>
          <w:rFonts w:ascii="Aptos" w:hAnsi="Aptos" w:cs="Calibri Light"/>
          <w:sz w:val="24"/>
          <w:szCs w:val="24"/>
        </w:rPr>
      </w:pPr>
    </w:p>
    <w:p w14:paraId="0AED8AAA" w14:textId="77777777" w:rsidR="007029D3" w:rsidRPr="00916808" w:rsidRDefault="007029D3" w:rsidP="007029D3">
      <w:pPr>
        <w:jc w:val="both"/>
        <w:rPr>
          <w:rFonts w:ascii="Aptos" w:hAnsi="Aptos" w:cs="Calibri Light"/>
          <w:b/>
          <w:sz w:val="24"/>
          <w:szCs w:val="24"/>
        </w:rPr>
      </w:pPr>
    </w:p>
    <w:p w14:paraId="54FA273D" w14:textId="2B31B303" w:rsidR="000F7D60" w:rsidRPr="00916808" w:rsidRDefault="007029D3" w:rsidP="007029D3">
      <w:pPr>
        <w:jc w:val="both"/>
        <w:rPr>
          <w:rFonts w:ascii="Aptos" w:hAnsi="Aptos" w:cs="Calibri Light"/>
          <w:b/>
          <w:sz w:val="24"/>
          <w:szCs w:val="24"/>
        </w:rPr>
      </w:pPr>
      <w:r w:rsidRPr="00916808">
        <w:rPr>
          <w:rFonts w:ascii="Aptos" w:hAnsi="Aptos" w:cs="Calibri Light"/>
          <w:b/>
          <w:sz w:val="24"/>
          <w:szCs w:val="24"/>
        </w:rPr>
        <w:t xml:space="preserve">Identification de l’entreprise : </w:t>
      </w:r>
    </w:p>
    <w:p w14:paraId="0C86DCA7" w14:textId="77777777" w:rsidR="007029D3" w:rsidRPr="00916808" w:rsidRDefault="007029D3" w:rsidP="007029D3">
      <w:pPr>
        <w:jc w:val="both"/>
        <w:rPr>
          <w:rFonts w:ascii="Aptos" w:hAnsi="Aptos" w:cs="Calibri Light"/>
          <w:b/>
          <w:sz w:val="24"/>
          <w:szCs w:val="24"/>
        </w:rPr>
      </w:pPr>
    </w:p>
    <w:p w14:paraId="09FE2253" w14:textId="77777777" w:rsidR="007029D3" w:rsidRPr="00916808" w:rsidRDefault="007029D3" w:rsidP="0097780F">
      <w:pPr>
        <w:pBdr>
          <w:top w:val="single" w:sz="4" w:space="1" w:color="auto"/>
          <w:left w:val="single" w:sz="4" w:space="4" w:color="auto"/>
          <w:bottom w:val="single" w:sz="4" w:space="1" w:color="auto"/>
          <w:right w:val="single" w:sz="4" w:space="4" w:color="auto"/>
        </w:pBdr>
        <w:rPr>
          <w:rFonts w:ascii="Aptos" w:hAnsi="Aptos" w:cs="Calibri Light"/>
          <w:b/>
          <w:sz w:val="24"/>
          <w:szCs w:val="24"/>
        </w:rPr>
      </w:pPr>
      <w:r w:rsidRPr="00916808">
        <w:rPr>
          <w:rFonts w:ascii="Aptos" w:hAnsi="Aptos" w:cs="Calibri Light"/>
          <w:b/>
          <w:sz w:val="24"/>
          <w:szCs w:val="24"/>
        </w:rPr>
        <w:t>AVERTISSEMENT</w:t>
      </w:r>
    </w:p>
    <w:p w14:paraId="757780C6" w14:textId="77777777" w:rsidR="007029D3" w:rsidRPr="00916808" w:rsidRDefault="007029D3" w:rsidP="0097780F">
      <w:pPr>
        <w:pBdr>
          <w:top w:val="single" w:sz="4" w:space="1" w:color="auto"/>
          <w:left w:val="single" w:sz="4" w:space="4" w:color="auto"/>
          <w:bottom w:val="single" w:sz="4" w:space="1" w:color="auto"/>
          <w:right w:val="single" w:sz="4" w:space="4" w:color="auto"/>
        </w:pBdr>
        <w:jc w:val="both"/>
        <w:rPr>
          <w:rFonts w:ascii="Aptos" w:hAnsi="Aptos" w:cs="Calibri Light"/>
          <w:b/>
          <w:sz w:val="24"/>
          <w:szCs w:val="24"/>
        </w:rPr>
      </w:pPr>
    </w:p>
    <w:p w14:paraId="049415BB" w14:textId="77777777" w:rsidR="00A02801" w:rsidRPr="00916808" w:rsidRDefault="007029D3" w:rsidP="0097780F">
      <w:pPr>
        <w:pBdr>
          <w:top w:val="single" w:sz="4" w:space="1" w:color="auto"/>
          <w:left w:val="single" w:sz="4" w:space="4" w:color="auto"/>
          <w:bottom w:val="single" w:sz="4" w:space="1" w:color="auto"/>
          <w:right w:val="single" w:sz="4" w:space="4" w:color="auto"/>
        </w:pBdr>
        <w:jc w:val="both"/>
        <w:rPr>
          <w:rFonts w:ascii="Aptos" w:hAnsi="Aptos" w:cs="Calibri Light"/>
          <w:b/>
          <w:sz w:val="24"/>
          <w:szCs w:val="24"/>
        </w:rPr>
      </w:pPr>
      <w:r w:rsidRPr="00916808">
        <w:rPr>
          <w:rFonts w:ascii="Aptos" w:hAnsi="Aptos" w:cs="Calibri Light"/>
          <w:b/>
          <w:sz w:val="24"/>
          <w:szCs w:val="24"/>
        </w:rPr>
        <w:t xml:space="preserve">Il est rappelé que le présent </w:t>
      </w:r>
      <w:r w:rsidR="002315F4" w:rsidRPr="00916808">
        <w:rPr>
          <w:rFonts w:ascii="Aptos" w:hAnsi="Aptos" w:cs="Calibri Light"/>
          <w:b/>
          <w:sz w:val="24"/>
          <w:szCs w:val="24"/>
        </w:rPr>
        <w:t>cadre de réponses</w:t>
      </w:r>
      <w:r w:rsidRPr="00916808">
        <w:rPr>
          <w:rFonts w:ascii="Aptos" w:hAnsi="Aptos" w:cs="Calibri Light"/>
          <w:b/>
          <w:sz w:val="24"/>
          <w:szCs w:val="24"/>
        </w:rPr>
        <w:t xml:space="preserve"> est une pièce contractuelle du marché. </w:t>
      </w:r>
      <w:r w:rsidRPr="00916808">
        <w:rPr>
          <w:rFonts w:ascii="Aptos" w:hAnsi="Aptos" w:cs="Calibri Light"/>
          <w:b/>
          <w:sz w:val="24"/>
          <w:szCs w:val="24"/>
          <w:u w:val="single"/>
        </w:rPr>
        <w:t>A ce titre, les informations et dispositions renseignées dans le présent document engagent contractuellement le candidat</w:t>
      </w:r>
      <w:r w:rsidR="00A02801" w:rsidRPr="00916808">
        <w:rPr>
          <w:rFonts w:ascii="Aptos" w:hAnsi="Aptos" w:cs="Calibri Light"/>
          <w:b/>
          <w:sz w:val="24"/>
          <w:szCs w:val="24"/>
        </w:rPr>
        <w:t xml:space="preserve"> quant au respect des moyens mis en œuvre pour l’exécution des prestations.</w:t>
      </w:r>
    </w:p>
    <w:p w14:paraId="40126CB1" w14:textId="77777777" w:rsidR="0097780F" w:rsidRPr="00916808" w:rsidRDefault="0097780F" w:rsidP="0097780F">
      <w:pPr>
        <w:pBdr>
          <w:top w:val="single" w:sz="4" w:space="1" w:color="auto"/>
          <w:left w:val="single" w:sz="4" w:space="4" w:color="auto"/>
          <w:bottom w:val="single" w:sz="4" w:space="1" w:color="auto"/>
          <w:right w:val="single" w:sz="4" w:space="4" w:color="auto"/>
        </w:pBdr>
        <w:jc w:val="both"/>
        <w:rPr>
          <w:rFonts w:ascii="Aptos" w:hAnsi="Aptos" w:cs="Calibri Light"/>
          <w:b/>
          <w:sz w:val="24"/>
          <w:szCs w:val="24"/>
        </w:rPr>
      </w:pPr>
    </w:p>
    <w:p w14:paraId="1DE0A043" w14:textId="77777777" w:rsidR="0097780F" w:rsidRPr="00916808" w:rsidRDefault="0097780F" w:rsidP="0097780F">
      <w:pPr>
        <w:pBdr>
          <w:top w:val="single" w:sz="4" w:space="1" w:color="auto"/>
          <w:left w:val="single" w:sz="4" w:space="4" w:color="auto"/>
          <w:bottom w:val="single" w:sz="4" w:space="1" w:color="auto"/>
          <w:right w:val="single" w:sz="4" w:space="4" w:color="auto"/>
        </w:pBdr>
        <w:jc w:val="both"/>
        <w:rPr>
          <w:rFonts w:ascii="Aptos" w:hAnsi="Aptos" w:cs="Calibri Light"/>
          <w:sz w:val="24"/>
          <w:szCs w:val="24"/>
        </w:rPr>
      </w:pPr>
      <w:r w:rsidRPr="00916808">
        <w:rPr>
          <w:rFonts w:ascii="Aptos" w:hAnsi="Aptos" w:cs="Calibri Light"/>
          <w:sz w:val="24"/>
          <w:szCs w:val="24"/>
        </w:rPr>
        <w:t>Le candidat doit utiliser le présent cadre en utilisant toute la place nécessaire (le format n’est pas imposé) et fournir tous les éléments demandés. Les informations fournies dans ce présent mémoire technique permettront de juger la valeur technique de l’offre.</w:t>
      </w:r>
    </w:p>
    <w:p w14:paraId="4D70FBA3" w14:textId="77777777" w:rsidR="00FA0E80" w:rsidRPr="00916808" w:rsidRDefault="00FA0E80" w:rsidP="0097780F">
      <w:pPr>
        <w:pBdr>
          <w:top w:val="single" w:sz="4" w:space="1" w:color="auto"/>
          <w:left w:val="single" w:sz="4" w:space="4" w:color="auto"/>
          <w:bottom w:val="single" w:sz="4" w:space="1" w:color="auto"/>
          <w:right w:val="single" w:sz="4" w:space="4" w:color="auto"/>
        </w:pBdr>
        <w:jc w:val="both"/>
        <w:rPr>
          <w:rFonts w:ascii="Aptos" w:hAnsi="Aptos" w:cs="Calibri Light"/>
          <w:b/>
          <w:sz w:val="24"/>
          <w:szCs w:val="24"/>
        </w:rPr>
      </w:pPr>
      <w:r w:rsidRPr="00916808">
        <w:rPr>
          <w:rFonts w:ascii="Aptos" w:hAnsi="Aptos" w:cs="Calibri Light"/>
          <w:b/>
          <w:sz w:val="24"/>
          <w:szCs w:val="24"/>
        </w:rPr>
        <w:br w:type="page"/>
      </w:r>
    </w:p>
    <w:p w14:paraId="02727921" w14:textId="77777777" w:rsidR="00FA0E80" w:rsidRPr="00916808" w:rsidRDefault="00FA0E80" w:rsidP="000F7D60">
      <w:pPr>
        <w:jc w:val="both"/>
        <w:rPr>
          <w:rFonts w:ascii="Aptos" w:hAnsi="Aptos" w:cs="Calibri Light"/>
          <w:sz w:val="28"/>
          <w:szCs w:val="28"/>
        </w:rPr>
        <w:sectPr w:rsidR="00FA0E80" w:rsidRPr="00916808" w:rsidSect="0047140C">
          <w:footerReference w:type="default" r:id="rId9"/>
          <w:pgSz w:w="11906" w:h="16838"/>
          <w:pgMar w:top="1417" w:right="1417" w:bottom="1417" w:left="1417" w:header="708" w:footer="708" w:gutter="0"/>
          <w:cols w:space="708"/>
          <w:docGrid w:linePitch="360"/>
        </w:sectPr>
      </w:pPr>
    </w:p>
    <w:p w14:paraId="7B760D5B" w14:textId="77777777" w:rsidR="000F7D60" w:rsidRPr="000F7D60" w:rsidRDefault="000F7D60" w:rsidP="000F7D60">
      <w:pPr>
        <w:jc w:val="both"/>
        <w:rPr>
          <w:rFonts w:ascii="Aptos" w:hAnsi="Aptos" w:cs="Calibri Light"/>
          <w:bCs/>
          <w:sz w:val="24"/>
          <w:szCs w:val="24"/>
        </w:rPr>
      </w:pPr>
      <w:r w:rsidRPr="000F7D60">
        <w:rPr>
          <w:rFonts w:ascii="Aptos" w:hAnsi="Aptos" w:cs="Calibri Light"/>
          <w:b/>
          <w:bCs/>
          <w:sz w:val="24"/>
          <w:szCs w:val="24"/>
        </w:rPr>
        <w:lastRenderedPageBreak/>
        <w:t> </w:t>
      </w:r>
    </w:p>
    <w:p w14:paraId="7AEB4A20" w14:textId="028A6E61" w:rsidR="000F7D60" w:rsidRPr="000F7D60" w:rsidRDefault="000F7D60" w:rsidP="000F7D60">
      <w:pPr>
        <w:jc w:val="both"/>
        <w:rPr>
          <w:rFonts w:ascii="Aptos" w:hAnsi="Aptos" w:cs="Calibri Light"/>
          <w:bCs/>
          <w:sz w:val="24"/>
          <w:szCs w:val="24"/>
        </w:rPr>
      </w:pPr>
      <w:r w:rsidRPr="000F7D60">
        <w:rPr>
          <w:rFonts w:ascii="Aptos" w:hAnsi="Aptos" w:cs="Calibri Light"/>
          <w:bCs/>
          <w:sz w:val="24"/>
          <w:szCs w:val="24"/>
        </w:rPr>
        <w:t>1 –</w:t>
      </w:r>
      <w:r w:rsidRPr="000F7D60">
        <w:rPr>
          <w:rFonts w:ascii="Aptos" w:hAnsi="Aptos" w:cs="Calibri Light"/>
          <w:b/>
          <w:bCs/>
          <w:sz w:val="24"/>
          <w:szCs w:val="24"/>
        </w:rPr>
        <w:t xml:space="preserve"> </w:t>
      </w:r>
      <w:r w:rsidRPr="000F7D60">
        <w:rPr>
          <w:rFonts w:ascii="Aptos" w:hAnsi="Aptos" w:cs="Calibri Light"/>
          <w:bCs/>
          <w:sz w:val="24"/>
          <w:szCs w:val="24"/>
        </w:rPr>
        <w:t>Présentation détaillée de votre méthodologie pédagogique pour chacun des modules : contenus des modules (notamment test de personnalité proposé et thématiques retenus pour les ateliers (choix explicité) y compris les modalités favorisant l’inclusion des personnes en situation de handicap tant pour les formations en présentiel qu’en distanciel), déroulement des différentes prestations demandées, type d’animation proposé, supports de formation, livrables, séquencement et articulation des modules 1 à 3 :</w:t>
      </w:r>
    </w:p>
    <w:p w14:paraId="022D3AE3" w14:textId="71F33946" w:rsidR="000F7D60" w:rsidRPr="000F7D60" w:rsidRDefault="000F7D60" w:rsidP="000F7D60">
      <w:pPr>
        <w:jc w:val="both"/>
        <w:rPr>
          <w:rFonts w:ascii="Aptos" w:hAnsi="Aptos" w:cs="Calibri Light"/>
          <w:bCs/>
          <w:sz w:val="24"/>
          <w:szCs w:val="24"/>
        </w:rPr>
      </w:pPr>
      <w:r w:rsidRPr="000F7D60">
        <w:rPr>
          <w:rFonts w:ascii="Aptos" w:hAnsi="Aptos" w:cs="Calibri Light"/>
          <w:bCs/>
          <w:sz w:val="24"/>
          <w:szCs w:val="24"/>
        </w:rPr>
        <w:t> </w:t>
      </w:r>
    </w:p>
    <w:p w14:paraId="4C00B932" w14:textId="7EBE48CD" w:rsidR="000F7D60" w:rsidRPr="000F7D60" w:rsidRDefault="000F7D60" w:rsidP="000F7D60">
      <w:pPr>
        <w:jc w:val="both"/>
        <w:rPr>
          <w:rFonts w:ascii="Aptos" w:hAnsi="Aptos" w:cs="Calibri Light"/>
          <w:bCs/>
          <w:sz w:val="24"/>
          <w:szCs w:val="24"/>
        </w:rPr>
      </w:pPr>
      <w:r w:rsidRPr="000F7D60">
        <w:rPr>
          <w:rFonts w:ascii="Aptos" w:hAnsi="Aptos" w:cs="Calibri Light"/>
          <w:bCs/>
          <w:sz w:val="24"/>
          <w:szCs w:val="24"/>
        </w:rPr>
        <w:t>2 – Présentation de vos procédures et démarches qualité afin de garantir le bon déroulement des modules en présentiel et en distanciel (notamment les modalités de suivi administratif proposé, la mise en place des dispositifs de formation et de mapping/cartographie, respect des programmes, éthique des intervenants, respect de la confidentialité, adaptabilité des contenus aux stagiaires et lors de demandes de l’administration) et lors de l’indisponibilité d’un intervenant :</w:t>
      </w:r>
    </w:p>
    <w:p w14:paraId="52CD923F" w14:textId="77777777" w:rsidR="000F7D60" w:rsidRPr="000F7D60" w:rsidRDefault="000F7D60" w:rsidP="000F7D60">
      <w:pPr>
        <w:jc w:val="both"/>
        <w:rPr>
          <w:rFonts w:ascii="Aptos" w:hAnsi="Aptos" w:cs="Calibri Light"/>
          <w:bCs/>
          <w:sz w:val="24"/>
          <w:szCs w:val="24"/>
        </w:rPr>
      </w:pPr>
      <w:r w:rsidRPr="000F7D60">
        <w:rPr>
          <w:rFonts w:ascii="Aptos" w:hAnsi="Aptos" w:cs="Calibri Light"/>
          <w:bCs/>
          <w:sz w:val="24"/>
          <w:szCs w:val="24"/>
        </w:rPr>
        <w:t> </w:t>
      </w:r>
    </w:p>
    <w:p w14:paraId="337067FC" w14:textId="51C58C27" w:rsidR="000F7D60" w:rsidRPr="000F7D60" w:rsidRDefault="000F7D60" w:rsidP="000F7D60">
      <w:pPr>
        <w:jc w:val="both"/>
        <w:rPr>
          <w:rFonts w:ascii="Aptos" w:hAnsi="Aptos" w:cs="Calibri Light"/>
          <w:bCs/>
          <w:sz w:val="24"/>
          <w:szCs w:val="24"/>
        </w:rPr>
      </w:pPr>
      <w:r w:rsidRPr="000F7D60">
        <w:rPr>
          <w:rFonts w:ascii="Aptos" w:hAnsi="Aptos" w:cs="Calibri Light"/>
          <w:bCs/>
          <w:sz w:val="24"/>
          <w:szCs w:val="24"/>
        </w:rPr>
        <w:t>3 - Présentation des outils et moyens matériels mis à disposition pour l’ensemble des modules dont notamment pour les formations en distanciel et en présentiel (présentation des locaux retenus et de la procédure de sélection et de réservation dans le cas de location de salle) :</w:t>
      </w:r>
    </w:p>
    <w:p w14:paraId="350AB2D0" w14:textId="2FC72913" w:rsidR="000F7D60" w:rsidRPr="000F7D60" w:rsidRDefault="000F7D60" w:rsidP="000F7D60">
      <w:pPr>
        <w:jc w:val="both"/>
        <w:rPr>
          <w:rFonts w:ascii="Aptos" w:hAnsi="Aptos" w:cs="Calibri Light"/>
          <w:bCs/>
          <w:sz w:val="24"/>
          <w:szCs w:val="24"/>
        </w:rPr>
      </w:pPr>
      <w:r w:rsidRPr="000F7D60">
        <w:rPr>
          <w:rFonts w:ascii="Aptos" w:hAnsi="Aptos" w:cs="Calibri Light"/>
          <w:bCs/>
          <w:sz w:val="24"/>
          <w:szCs w:val="24"/>
        </w:rPr>
        <w:t> </w:t>
      </w:r>
    </w:p>
    <w:p w14:paraId="767AB77E" w14:textId="77777777" w:rsidR="000F7D60" w:rsidRPr="000F7D60" w:rsidRDefault="000F7D60" w:rsidP="000F7D60">
      <w:pPr>
        <w:jc w:val="both"/>
        <w:rPr>
          <w:rFonts w:ascii="Aptos" w:hAnsi="Aptos" w:cs="Calibri Light"/>
          <w:bCs/>
          <w:sz w:val="24"/>
          <w:szCs w:val="24"/>
        </w:rPr>
      </w:pPr>
      <w:r w:rsidRPr="000F7D60">
        <w:rPr>
          <w:rFonts w:ascii="Aptos" w:hAnsi="Aptos" w:cs="Calibri Light"/>
          <w:bCs/>
          <w:sz w:val="24"/>
          <w:szCs w:val="24"/>
        </w:rPr>
        <w:t>4 – Présentation de l’équipe dédiée au projet avec la liste des intervenants et leur curriculum vitae détaillé dont notamment les qualifications et expériences professionnelles dans le domaine du management de chacun :</w:t>
      </w:r>
    </w:p>
    <w:p w14:paraId="691445B7" w14:textId="77777777" w:rsidR="00437305" w:rsidRPr="00916808" w:rsidRDefault="00437305" w:rsidP="00437305">
      <w:pPr>
        <w:jc w:val="both"/>
        <w:rPr>
          <w:rFonts w:ascii="Aptos" w:hAnsi="Aptos" w:cs="Calibri Light"/>
          <w:b/>
          <w:sz w:val="24"/>
          <w:szCs w:val="24"/>
          <w:u w:val="single"/>
        </w:rPr>
      </w:pPr>
    </w:p>
    <w:p w14:paraId="6A5DA3E4" w14:textId="77777777" w:rsidR="00437305" w:rsidRPr="00916808" w:rsidRDefault="00437305" w:rsidP="00437305">
      <w:pPr>
        <w:jc w:val="both"/>
        <w:rPr>
          <w:rFonts w:ascii="Aptos" w:hAnsi="Aptos" w:cs="Calibri Light"/>
          <w:b/>
          <w:sz w:val="24"/>
          <w:szCs w:val="24"/>
          <w:u w:val="single"/>
        </w:rPr>
      </w:pPr>
    </w:p>
    <w:p w14:paraId="25656182" w14:textId="77777777" w:rsidR="00437305" w:rsidRPr="00916808" w:rsidRDefault="00437305" w:rsidP="00437305">
      <w:pPr>
        <w:jc w:val="both"/>
        <w:rPr>
          <w:rFonts w:ascii="Aptos" w:hAnsi="Aptos" w:cs="Calibri Light"/>
          <w:b/>
          <w:sz w:val="24"/>
          <w:szCs w:val="24"/>
          <w:u w:val="single"/>
        </w:rPr>
      </w:pPr>
    </w:p>
    <w:p w14:paraId="3D5A7F7C" w14:textId="77777777" w:rsidR="00437305" w:rsidRPr="00916808" w:rsidRDefault="00437305" w:rsidP="00437305">
      <w:pPr>
        <w:jc w:val="both"/>
        <w:rPr>
          <w:rFonts w:ascii="Aptos" w:hAnsi="Aptos" w:cs="Calibri Light"/>
          <w:b/>
          <w:sz w:val="24"/>
          <w:szCs w:val="24"/>
          <w:u w:val="single"/>
        </w:rPr>
      </w:pPr>
    </w:p>
    <w:p w14:paraId="53D987EB" w14:textId="77777777" w:rsidR="00437305" w:rsidRPr="00916808" w:rsidRDefault="00437305" w:rsidP="00437305">
      <w:pPr>
        <w:jc w:val="both"/>
        <w:rPr>
          <w:rFonts w:ascii="Aptos" w:hAnsi="Aptos" w:cs="Calibri Light"/>
          <w:b/>
          <w:sz w:val="24"/>
          <w:szCs w:val="24"/>
          <w:u w:val="single"/>
        </w:rPr>
      </w:pPr>
    </w:p>
    <w:p w14:paraId="5B403456" w14:textId="77777777" w:rsidR="00437305" w:rsidRPr="00916808" w:rsidRDefault="00437305" w:rsidP="00437305">
      <w:pPr>
        <w:jc w:val="both"/>
        <w:rPr>
          <w:rFonts w:ascii="Aptos" w:hAnsi="Aptos" w:cs="Calibri Light"/>
          <w:b/>
          <w:sz w:val="24"/>
          <w:szCs w:val="24"/>
          <w:u w:val="single"/>
        </w:rPr>
      </w:pPr>
    </w:p>
    <w:p w14:paraId="4924ABA5" w14:textId="77777777" w:rsidR="00FE345E" w:rsidRPr="00916808" w:rsidRDefault="00FE345E" w:rsidP="00437305">
      <w:pPr>
        <w:jc w:val="both"/>
        <w:rPr>
          <w:rFonts w:ascii="Aptos" w:hAnsi="Aptos" w:cs="Calibri Light"/>
          <w:b/>
          <w:sz w:val="24"/>
          <w:szCs w:val="24"/>
          <w:u w:val="single"/>
        </w:rPr>
      </w:pPr>
    </w:p>
    <w:p w14:paraId="5B43806A" w14:textId="77777777" w:rsidR="00437305" w:rsidRPr="00916808" w:rsidRDefault="00437305" w:rsidP="00437305">
      <w:pPr>
        <w:jc w:val="both"/>
        <w:rPr>
          <w:rFonts w:ascii="Aptos" w:hAnsi="Aptos" w:cs="Calibri Light"/>
          <w:b/>
          <w:sz w:val="24"/>
          <w:szCs w:val="24"/>
          <w:u w:val="single"/>
        </w:rPr>
      </w:pPr>
    </w:p>
    <w:p w14:paraId="47A25A65" w14:textId="77777777" w:rsidR="00437305" w:rsidRPr="00916808" w:rsidRDefault="00437305" w:rsidP="00437305">
      <w:pPr>
        <w:jc w:val="both"/>
        <w:rPr>
          <w:rFonts w:ascii="Aptos" w:hAnsi="Aptos" w:cs="Calibri Light"/>
          <w:b/>
          <w:sz w:val="24"/>
          <w:szCs w:val="24"/>
          <w:u w:val="single"/>
        </w:rPr>
      </w:pPr>
    </w:p>
    <w:p w14:paraId="3A72A025" w14:textId="77777777" w:rsidR="00437305" w:rsidRPr="00916808" w:rsidRDefault="00437305" w:rsidP="00437305">
      <w:pPr>
        <w:jc w:val="both"/>
        <w:rPr>
          <w:rFonts w:ascii="Aptos" w:hAnsi="Aptos" w:cs="Calibri Light"/>
          <w:b/>
          <w:sz w:val="24"/>
          <w:szCs w:val="24"/>
          <w:u w:val="single"/>
        </w:rPr>
      </w:pPr>
    </w:p>
    <w:p w14:paraId="5A7681E8" w14:textId="77777777" w:rsidR="00437305" w:rsidRPr="00916808" w:rsidRDefault="00437305" w:rsidP="00437305">
      <w:pPr>
        <w:jc w:val="both"/>
        <w:rPr>
          <w:rFonts w:ascii="Aptos" w:hAnsi="Aptos" w:cs="Calibri Light"/>
          <w:b/>
          <w:sz w:val="24"/>
          <w:szCs w:val="24"/>
          <w:u w:val="single"/>
        </w:rPr>
      </w:pPr>
    </w:p>
    <w:p w14:paraId="0F6292A7" w14:textId="77777777" w:rsidR="00FE24D4" w:rsidRDefault="00FE24D4" w:rsidP="002315F4">
      <w:pPr>
        <w:jc w:val="both"/>
        <w:rPr>
          <w:rFonts w:ascii="Times New Roman" w:hAnsi="Times New Roman" w:cs="Times New Roman"/>
          <w:sz w:val="24"/>
          <w:szCs w:val="24"/>
        </w:rPr>
      </w:pPr>
    </w:p>
    <w:sectPr w:rsidR="00FE24D4" w:rsidSect="00BB249F">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1E0D1F" w14:textId="77777777" w:rsidR="00991E9B" w:rsidRDefault="00991E9B" w:rsidP="00AD5C1B">
      <w:r>
        <w:separator/>
      </w:r>
    </w:p>
  </w:endnote>
  <w:endnote w:type="continuationSeparator" w:id="0">
    <w:p w14:paraId="425054DE" w14:textId="77777777" w:rsidR="00991E9B" w:rsidRDefault="00991E9B" w:rsidP="00AD5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Light">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CF023" w14:textId="1C4FEED8" w:rsidR="00916808" w:rsidRDefault="00916808">
    <w:pPr>
      <w:pStyle w:val="Pieddepage"/>
    </w:pPr>
    <w:r>
      <w:t>2025SDCRH01 / Cadre de réponse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F337F8" w14:textId="77777777" w:rsidR="00991E9B" w:rsidRDefault="00991E9B" w:rsidP="00AD5C1B">
      <w:r>
        <w:separator/>
      </w:r>
    </w:p>
  </w:footnote>
  <w:footnote w:type="continuationSeparator" w:id="0">
    <w:p w14:paraId="7E4DA945" w14:textId="77777777" w:rsidR="00991E9B" w:rsidRDefault="00991E9B" w:rsidP="00AD5C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E80"/>
    <w:rsid w:val="0006657D"/>
    <w:rsid w:val="00080A52"/>
    <w:rsid w:val="000818E1"/>
    <w:rsid w:val="000F7D60"/>
    <w:rsid w:val="00121B89"/>
    <w:rsid w:val="0013710A"/>
    <w:rsid w:val="001777F0"/>
    <w:rsid w:val="00195EEC"/>
    <w:rsid w:val="001B4A5E"/>
    <w:rsid w:val="001D2AE7"/>
    <w:rsid w:val="002315F4"/>
    <w:rsid w:val="0026141A"/>
    <w:rsid w:val="002C4659"/>
    <w:rsid w:val="00302384"/>
    <w:rsid w:val="0031035B"/>
    <w:rsid w:val="00332EED"/>
    <w:rsid w:val="0038552C"/>
    <w:rsid w:val="003A66F0"/>
    <w:rsid w:val="00437305"/>
    <w:rsid w:val="0047140C"/>
    <w:rsid w:val="00491FB3"/>
    <w:rsid w:val="004A0B7C"/>
    <w:rsid w:val="004A1B5E"/>
    <w:rsid w:val="004B5A8E"/>
    <w:rsid w:val="004C3D1F"/>
    <w:rsid w:val="004E3818"/>
    <w:rsid w:val="004F60A5"/>
    <w:rsid w:val="00505FD3"/>
    <w:rsid w:val="00511757"/>
    <w:rsid w:val="005A58BB"/>
    <w:rsid w:val="005F53A3"/>
    <w:rsid w:val="00631091"/>
    <w:rsid w:val="006A6F56"/>
    <w:rsid w:val="006C4B40"/>
    <w:rsid w:val="007029D3"/>
    <w:rsid w:val="007200BE"/>
    <w:rsid w:val="00756104"/>
    <w:rsid w:val="007714A0"/>
    <w:rsid w:val="007D1037"/>
    <w:rsid w:val="007D300A"/>
    <w:rsid w:val="00825F3C"/>
    <w:rsid w:val="008420E5"/>
    <w:rsid w:val="00916808"/>
    <w:rsid w:val="009507D5"/>
    <w:rsid w:val="00972858"/>
    <w:rsid w:val="0097780F"/>
    <w:rsid w:val="00991E9B"/>
    <w:rsid w:val="00993AF1"/>
    <w:rsid w:val="00996893"/>
    <w:rsid w:val="009A318D"/>
    <w:rsid w:val="00A02801"/>
    <w:rsid w:val="00A538E6"/>
    <w:rsid w:val="00AD4AB3"/>
    <w:rsid w:val="00AD5C1B"/>
    <w:rsid w:val="00B075AE"/>
    <w:rsid w:val="00B35640"/>
    <w:rsid w:val="00B41EFB"/>
    <w:rsid w:val="00B65BAE"/>
    <w:rsid w:val="00BA2E3C"/>
    <w:rsid w:val="00BA578D"/>
    <w:rsid w:val="00BB249F"/>
    <w:rsid w:val="00BE3546"/>
    <w:rsid w:val="00C50E48"/>
    <w:rsid w:val="00C63EBB"/>
    <w:rsid w:val="00C93F42"/>
    <w:rsid w:val="00CE3768"/>
    <w:rsid w:val="00D13CD7"/>
    <w:rsid w:val="00D21E73"/>
    <w:rsid w:val="00D97535"/>
    <w:rsid w:val="00DF1BD3"/>
    <w:rsid w:val="00E01E6C"/>
    <w:rsid w:val="00E045DF"/>
    <w:rsid w:val="00E22B97"/>
    <w:rsid w:val="00E95D35"/>
    <w:rsid w:val="00F44EA8"/>
    <w:rsid w:val="00FA0E80"/>
    <w:rsid w:val="00FE24D4"/>
    <w:rsid w:val="00FE34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E99AE"/>
  <w15:docId w15:val="{5D74D520-82AB-4160-859F-630C2B8E7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140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FA0E80"/>
    <w:rPr>
      <w:rFonts w:ascii="Times New Roman" w:eastAsia="Times New Roman" w:hAnsi="Times New Roman" w:cs="Times New Roman"/>
      <w:b/>
      <w:sz w:val="24"/>
      <w:szCs w:val="20"/>
      <w:lang w:eastAsia="fr-FR"/>
    </w:rPr>
  </w:style>
  <w:style w:type="character" w:customStyle="1" w:styleId="TitreCar">
    <w:name w:val="Titre Car"/>
    <w:basedOn w:val="Policepardfaut"/>
    <w:link w:val="Titre"/>
    <w:rsid w:val="00FA0E80"/>
    <w:rPr>
      <w:rFonts w:ascii="Times New Roman" w:eastAsia="Times New Roman" w:hAnsi="Times New Roman" w:cs="Times New Roman"/>
      <w:b/>
      <w:sz w:val="24"/>
      <w:szCs w:val="20"/>
      <w:lang w:eastAsia="fr-FR"/>
    </w:rPr>
  </w:style>
  <w:style w:type="paragraph" w:styleId="En-tte">
    <w:name w:val="header"/>
    <w:basedOn w:val="Normal"/>
    <w:link w:val="En-tteCar"/>
    <w:uiPriority w:val="99"/>
    <w:unhideWhenUsed/>
    <w:rsid w:val="00AD5C1B"/>
    <w:pPr>
      <w:tabs>
        <w:tab w:val="center" w:pos="4536"/>
        <w:tab w:val="right" w:pos="9072"/>
      </w:tabs>
    </w:pPr>
  </w:style>
  <w:style w:type="character" w:customStyle="1" w:styleId="En-tteCar">
    <w:name w:val="En-tête Car"/>
    <w:basedOn w:val="Policepardfaut"/>
    <w:link w:val="En-tte"/>
    <w:uiPriority w:val="99"/>
    <w:rsid w:val="00AD5C1B"/>
  </w:style>
  <w:style w:type="paragraph" w:styleId="Pieddepage">
    <w:name w:val="footer"/>
    <w:basedOn w:val="Normal"/>
    <w:link w:val="PieddepageCar"/>
    <w:uiPriority w:val="99"/>
    <w:unhideWhenUsed/>
    <w:rsid w:val="00AD5C1B"/>
    <w:pPr>
      <w:tabs>
        <w:tab w:val="center" w:pos="4536"/>
        <w:tab w:val="right" w:pos="9072"/>
      </w:tabs>
    </w:pPr>
  </w:style>
  <w:style w:type="character" w:customStyle="1" w:styleId="PieddepageCar">
    <w:name w:val="Pied de page Car"/>
    <w:basedOn w:val="Policepardfaut"/>
    <w:link w:val="Pieddepage"/>
    <w:uiPriority w:val="99"/>
    <w:rsid w:val="00AD5C1B"/>
  </w:style>
  <w:style w:type="paragraph" w:styleId="Textedebulles">
    <w:name w:val="Balloon Text"/>
    <w:basedOn w:val="Normal"/>
    <w:link w:val="TextedebullesCar"/>
    <w:uiPriority w:val="99"/>
    <w:semiHidden/>
    <w:unhideWhenUsed/>
    <w:rsid w:val="002C4659"/>
    <w:rPr>
      <w:rFonts w:ascii="Tahoma" w:hAnsi="Tahoma" w:cs="Tahoma"/>
      <w:sz w:val="16"/>
      <w:szCs w:val="16"/>
    </w:rPr>
  </w:style>
  <w:style w:type="character" w:customStyle="1" w:styleId="TextedebullesCar">
    <w:name w:val="Texte de bulles Car"/>
    <w:basedOn w:val="Policepardfaut"/>
    <w:link w:val="Textedebulles"/>
    <w:uiPriority w:val="99"/>
    <w:semiHidden/>
    <w:rsid w:val="002C4659"/>
    <w:rPr>
      <w:rFonts w:ascii="Tahoma" w:hAnsi="Tahoma" w:cs="Tahoma"/>
      <w:sz w:val="16"/>
      <w:szCs w:val="16"/>
    </w:rPr>
  </w:style>
  <w:style w:type="character" w:styleId="Marquedecommentaire">
    <w:name w:val="annotation reference"/>
    <w:basedOn w:val="Policepardfaut"/>
    <w:uiPriority w:val="99"/>
    <w:semiHidden/>
    <w:unhideWhenUsed/>
    <w:rsid w:val="00B35640"/>
    <w:rPr>
      <w:sz w:val="16"/>
      <w:szCs w:val="16"/>
    </w:rPr>
  </w:style>
  <w:style w:type="paragraph" w:styleId="Commentaire">
    <w:name w:val="annotation text"/>
    <w:basedOn w:val="Normal"/>
    <w:link w:val="CommentaireCar"/>
    <w:uiPriority w:val="99"/>
    <w:semiHidden/>
    <w:unhideWhenUsed/>
    <w:rsid w:val="00B35640"/>
    <w:rPr>
      <w:sz w:val="20"/>
      <w:szCs w:val="20"/>
    </w:rPr>
  </w:style>
  <w:style w:type="character" w:customStyle="1" w:styleId="CommentaireCar">
    <w:name w:val="Commentaire Car"/>
    <w:basedOn w:val="Policepardfaut"/>
    <w:link w:val="Commentaire"/>
    <w:uiPriority w:val="99"/>
    <w:semiHidden/>
    <w:rsid w:val="00B35640"/>
    <w:rPr>
      <w:sz w:val="20"/>
      <w:szCs w:val="20"/>
    </w:rPr>
  </w:style>
  <w:style w:type="paragraph" w:styleId="Objetducommentaire">
    <w:name w:val="annotation subject"/>
    <w:basedOn w:val="Commentaire"/>
    <w:next w:val="Commentaire"/>
    <w:link w:val="ObjetducommentaireCar"/>
    <w:uiPriority w:val="99"/>
    <w:semiHidden/>
    <w:unhideWhenUsed/>
    <w:rsid w:val="00B35640"/>
    <w:rPr>
      <w:b/>
      <w:bCs/>
    </w:rPr>
  </w:style>
  <w:style w:type="character" w:customStyle="1" w:styleId="ObjetducommentaireCar">
    <w:name w:val="Objet du commentaire Car"/>
    <w:basedOn w:val="CommentaireCar"/>
    <w:link w:val="Objetducommentaire"/>
    <w:uiPriority w:val="99"/>
    <w:semiHidden/>
    <w:rsid w:val="00B35640"/>
    <w:rPr>
      <w:b/>
      <w:bCs/>
      <w:sz w:val="20"/>
      <w:szCs w:val="20"/>
    </w:rPr>
  </w:style>
  <w:style w:type="paragraph" w:styleId="Rvision">
    <w:name w:val="Revision"/>
    <w:hidden/>
    <w:uiPriority w:val="99"/>
    <w:semiHidden/>
    <w:rsid w:val="00CE3768"/>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373007">
      <w:bodyDiv w:val="1"/>
      <w:marLeft w:val="0"/>
      <w:marRight w:val="0"/>
      <w:marTop w:val="0"/>
      <w:marBottom w:val="0"/>
      <w:divBdr>
        <w:top w:val="none" w:sz="0" w:space="0" w:color="auto"/>
        <w:left w:val="none" w:sz="0" w:space="0" w:color="auto"/>
        <w:bottom w:val="none" w:sz="0" w:space="0" w:color="auto"/>
        <w:right w:val="none" w:sz="0" w:space="0" w:color="auto"/>
      </w:divBdr>
    </w:div>
    <w:div w:id="1477258366">
      <w:bodyDiv w:val="1"/>
      <w:marLeft w:val="0"/>
      <w:marRight w:val="0"/>
      <w:marTop w:val="0"/>
      <w:marBottom w:val="0"/>
      <w:divBdr>
        <w:top w:val="none" w:sz="0" w:space="0" w:color="auto"/>
        <w:left w:val="none" w:sz="0" w:space="0" w:color="auto"/>
        <w:bottom w:val="none" w:sz="0" w:space="0" w:color="auto"/>
        <w:right w:val="none" w:sz="0" w:space="0" w:color="auto"/>
      </w:divBdr>
    </w:div>
    <w:div w:id="1601374609">
      <w:bodyDiv w:val="1"/>
      <w:marLeft w:val="0"/>
      <w:marRight w:val="0"/>
      <w:marTop w:val="0"/>
      <w:marBottom w:val="0"/>
      <w:divBdr>
        <w:top w:val="none" w:sz="0" w:space="0" w:color="auto"/>
        <w:left w:val="none" w:sz="0" w:space="0" w:color="auto"/>
        <w:bottom w:val="none" w:sz="0" w:space="0" w:color="auto"/>
        <w:right w:val="none" w:sz="0" w:space="0" w:color="auto"/>
      </w:divBdr>
    </w:div>
    <w:div w:id="1677996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BC94B-9171-40FA-9E8B-6AE3DAB81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364</Words>
  <Characters>2003</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DGAC</Company>
  <LinksUpToDate>false</LinksUpToDate>
  <CharactersWithSpaces>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Windows</dc:creator>
  <cp:lastModifiedBy>Clemence Robin</cp:lastModifiedBy>
  <cp:revision>4</cp:revision>
  <cp:lastPrinted>2017-03-27T13:14:00Z</cp:lastPrinted>
  <dcterms:created xsi:type="dcterms:W3CDTF">2025-08-12T14:21:00Z</dcterms:created>
  <dcterms:modified xsi:type="dcterms:W3CDTF">2025-08-13T07:34:00Z</dcterms:modified>
</cp:coreProperties>
</file>